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A1" w:rsidRDefault="00F76CA1">
      <w:pPr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</w:pPr>
    </w:p>
    <w:p w:rsidR="00F76CA1" w:rsidRDefault="00F76CA1" w:rsidP="00F76CA1">
      <w:pPr>
        <w:jc w:val="center"/>
        <w:rPr>
          <w:rFonts w:ascii="Garamond" w:eastAsia="Times New Roman" w:hAnsi="Garamond" w:cstheme="majorBidi"/>
          <w:b/>
          <w:bCs/>
          <w:color w:val="000000" w:themeColor="text1"/>
          <w:sz w:val="40"/>
          <w:szCs w:val="40"/>
        </w:rPr>
      </w:pPr>
      <w:r w:rsidRPr="00F76CA1">
        <w:rPr>
          <w:rFonts w:ascii="Garamond" w:eastAsia="Times New Roman" w:hAnsi="Garamond" w:cstheme="majorBidi"/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1962150" cy="847725"/>
            <wp:effectExtent l="19050" t="0" r="0" b="0"/>
            <wp:docPr id="7" name="Picture 1" descr="Samir Kassir Award, for freedom of th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ir Kassir Award, for freedom of the p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75" w:rsidRDefault="001C4D75" w:rsidP="00F76CA1">
      <w:pPr>
        <w:jc w:val="center"/>
        <w:rPr>
          <w:rFonts w:ascii="Garamond" w:eastAsia="Times New Roman" w:hAnsi="Garamond" w:cstheme="majorBidi" w:hint="cs"/>
          <w:b/>
          <w:bCs/>
          <w:color w:val="000000" w:themeColor="text1"/>
          <w:sz w:val="40"/>
          <w:szCs w:val="40"/>
          <w:rtl/>
        </w:rPr>
      </w:pPr>
    </w:p>
    <w:p w:rsidR="00F76CA1" w:rsidRDefault="00F76CA1" w:rsidP="00F76CA1">
      <w:pPr>
        <w:jc w:val="center"/>
        <w:rPr>
          <w:rFonts w:ascii="Garamond" w:eastAsia="Times New Roman" w:hAnsi="Garamond" w:cstheme="majorBidi"/>
          <w:b/>
          <w:bCs/>
          <w:color w:val="000000" w:themeColor="text1"/>
          <w:sz w:val="40"/>
          <w:szCs w:val="40"/>
        </w:rPr>
      </w:pPr>
      <w:r>
        <w:rPr>
          <w:rFonts w:ascii="Garamond" w:eastAsia="Times New Roman" w:hAnsi="Garamond" w:cstheme="majorBidi"/>
          <w:b/>
          <w:bCs/>
          <w:color w:val="000000" w:themeColor="text1"/>
          <w:sz w:val="40"/>
          <w:szCs w:val="40"/>
        </w:rPr>
        <w:t>OPINION PIECE CATEGORY</w:t>
      </w:r>
    </w:p>
    <w:p w:rsidR="001C4D75" w:rsidRDefault="001C4D75" w:rsidP="00F76CA1">
      <w:pPr>
        <w:jc w:val="center"/>
        <w:rPr>
          <w:rFonts w:ascii="Garamond" w:eastAsia="Times New Roman" w:hAnsi="Garamond" w:cstheme="majorBidi"/>
          <w:b/>
          <w:bCs/>
          <w:color w:val="000000" w:themeColor="text1"/>
          <w:sz w:val="40"/>
          <w:szCs w:val="40"/>
        </w:rPr>
      </w:pPr>
      <w:r>
        <w:rPr>
          <w:rFonts w:ascii="Garamond" w:eastAsia="Times New Roman" w:hAnsi="Garamond" w:cstheme="majorBidi"/>
          <w:b/>
          <w:bCs/>
          <w:color w:val="000000" w:themeColor="text1"/>
          <w:sz w:val="40"/>
          <w:szCs w:val="40"/>
        </w:rPr>
        <w:t>CATEGORIE ARTICLE D’OPINION</w:t>
      </w:r>
    </w:p>
    <w:p w:rsidR="001C4D75" w:rsidRDefault="001C4D75" w:rsidP="00F76CA1">
      <w:pPr>
        <w:jc w:val="center"/>
        <w:rPr>
          <w:rFonts w:ascii="Garamond" w:eastAsia="Times New Roman" w:hAnsi="Garamond" w:cstheme="majorBidi" w:hint="cs"/>
          <w:b/>
          <w:bCs/>
          <w:color w:val="000000" w:themeColor="text1"/>
          <w:sz w:val="40"/>
          <w:szCs w:val="40"/>
          <w:rtl/>
          <w:lang w:bidi="ar-LB"/>
        </w:rPr>
      </w:pPr>
      <w:r>
        <w:rPr>
          <w:rFonts w:ascii="Garamond" w:eastAsia="Times New Roman" w:hAnsi="Garamond" w:cstheme="majorBidi" w:hint="cs"/>
          <w:b/>
          <w:bCs/>
          <w:color w:val="000000" w:themeColor="text1"/>
          <w:sz w:val="40"/>
          <w:szCs w:val="40"/>
          <w:rtl/>
          <w:lang w:bidi="ar-LB"/>
        </w:rPr>
        <w:t>فئة مقال الرأي</w:t>
      </w:r>
    </w:p>
    <w:p w:rsidR="00F76CA1" w:rsidRPr="00AA7935" w:rsidRDefault="00F76CA1" w:rsidP="00F76CA1">
      <w:pPr>
        <w:jc w:val="both"/>
        <w:rPr>
          <w:rFonts w:ascii="Garamond" w:eastAsia="Times New Roman" w:hAnsi="Garamond" w:cstheme="majorBidi"/>
          <w:b/>
          <w:bCs/>
          <w:color w:val="000000" w:themeColor="text1"/>
          <w:sz w:val="12"/>
          <w:szCs w:val="12"/>
        </w:rPr>
      </w:pPr>
    </w:p>
    <w:p w:rsidR="00F76CA1" w:rsidRDefault="0086647C" w:rsidP="001C4D75">
      <w:pPr>
        <w:jc w:val="both"/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</w:pPr>
      <w:r>
        <w:rPr>
          <w:rFonts w:ascii="Garamond" w:eastAsia="Times New Roman" w:hAnsi="Garamond" w:cstheme="majorBidi"/>
          <w:b/>
          <w:bCs/>
          <w:color w:val="000000" w:themeColor="text1"/>
          <w:sz w:val="24"/>
          <w:szCs w:val="24"/>
        </w:rPr>
        <w:t>Ayman Al-Ahmad</w:t>
      </w:r>
      <w:r w:rsidR="00F76CA1">
        <w:rPr>
          <w:rFonts w:ascii="Garamond" w:eastAsia="Times New Roman" w:hAnsi="Garamond" w:cstheme="majorBidi"/>
          <w:b/>
          <w:bCs/>
          <w:color w:val="000000" w:themeColor="text1"/>
          <w:sz w:val="24"/>
          <w:szCs w:val="24"/>
        </w:rPr>
        <w:t xml:space="preserve"> </w:t>
      </w:r>
      <w:r w:rsidR="00F76CA1"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</w:rPr>
        <w:t>(</w:t>
      </w:r>
      <w:r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</w:rPr>
        <w:t>Syria</w:t>
      </w:r>
      <w:r w:rsidR="00F76CA1"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</w:rPr>
        <w:t xml:space="preserve"> – born in </w:t>
      </w:r>
      <w:r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</w:rPr>
        <w:t>1984</w:t>
      </w:r>
      <w:r w:rsidR="00F76CA1"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</w:rPr>
        <w:t xml:space="preserve">) </w:t>
      </w:r>
      <w:r w:rsidR="00F76CA1">
        <w:rPr>
          <w:rFonts w:ascii="Garamond" w:eastAsia="Times New Roman" w:hAnsi="Garamond" w:cstheme="majorBidi"/>
          <w:color w:val="000000" w:themeColor="text1"/>
          <w:sz w:val="24"/>
          <w:szCs w:val="24"/>
        </w:rPr>
        <w:t xml:space="preserve">is a journalist 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</w:rPr>
        <w:t xml:space="preserve">based in Gaziantep, Turkey. He holds a degree in law from the University of Aleppo. He is a freelance journalist for several Syrian and Arab publications, specialized in literary opinion pieces and investigative journalism. He is also the author </w:t>
      </w:r>
      <w:proofErr w:type="gramStart"/>
      <w:r>
        <w:rPr>
          <w:rFonts w:ascii="Garamond" w:eastAsia="Times New Roman" w:hAnsi="Garamond" w:cstheme="majorBidi"/>
          <w:color w:val="000000" w:themeColor="text1"/>
          <w:sz w:val="24"/>
          <w:szCs w:val="24"/>
        </w:rPr>
        <w:t>of</w:t>
      </w:r>
      <w:proofErr w:type="gramEnd"/>
      <w:r>
        <w:rPr>
          <w:rFonts w:ascii="Garamond" w:eastAsia="Times New Roman" w:hAnsi="Garamond" w:cstheme="majorBidi"/>
          <w:color w:val="000000" w:themeColor="text1"/>
          <w:sz w:val="24"/>
          <w:szCs w:val="24"/>
        </w:rPr>
        <w:t xml:space="preserve"> short novels. His </w:t>
      </w:r>
      <w:r w:rsidR="004D7A80">
        <w:rPr>
          <w:rFonts w:ascii="Garamond" w:eastAsia="Times New Roman" w:hAnsi="Garamond" w:cstheme="majorBidi"/>
          <w:color w:val="000000" w:themeColor="text1"/>
          <w:sz w:val="24"/>
          <w:szCs w:val="24"/>
        </w:rPr>
        <w:t>latest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</w:rPr>
        <w:t xml:space="preserve"> publication “The Female Water” won the award of the best short story at the Sharjah Festival for Arab </w:t>
      </w:r>
      <w:r w:rsidR="004D7A80">
        <w:rPr>
          <w:rFonts w:ascii="Garamond" w:eastAsia="Times New Roman" w:hAnsi="Garamond" w:cstheme="majorBidi"/>
          <w:color w:val="000000" w:themeColor="text1"/>
          <w:sz w:val="24"/>
          <w:szCs w:val="24"/>
        </w:rPr>
        <w:t>Creativity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</w:rPr>
        <w:t xml:space="preserve"> in 2015.</w:t>
      </w:r>
    </w:p>
    <w:p w:rsidR="00F76CA1" w:rsidRPr="008B3588" w:rsidRDefault="003976A6" w:rsidP="001C4D75">
      <w:pPr>
        <w:jc w:val="both"/>
        <w:rPr>
          <w:rFonts w:ascii="Sakkal Majalla" w:eastAsia="Times New Roman" w:hAnsi="Sakkal Majalla" w:cs="Sakkal Majalla"/>
          <w:b/>
          <w:bCs/>
          <w:color w:val="000000" w:themeColor="text1"/>
          <w:sz w:val="40"/>
          <w:szCs w:val="40"/>
          <w:rtl/>
          <w:lang w:bidi="ar-LB"/>
        </w:rPr>
      </w:pPr>
      <w:r w:rsidRPr="003976A6">
        <w:rPr>
          <w:rFonts w:ascii="Garamond" w:eastAsia="Times New Roman" w:hAnsi="Garamond" w:cstheme="majorBidi"/>
          <w:b/>
          <w:bCs/>
          <w:color w:val="000000" w:themeColor="text1"/>
          <w:sz w:val="24"/>
          <w:szCs w:val="24"/>
          <w:lang w:val="fr-FR"/>
        </w:rPr>
        <w:t xml:space="preserve">Ayman Al-Ahmad </w:t>
      </w:r>
      <w:r w:rsidRPr="003976A6"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  <w:lang w:val="fr-FR"/>
        </w:rPr>
        <w:t xml:space="preserve">(Syrie – né </w:t>
      </w:r>
      <w:r>
        <w:rPr>
          <w:rFonts w:ascii="Garamond" w:eastAsia="Times New Roman" w:hAnsi="Garamond" w:cstheme="majorBidi"/>
          <w:i/>
          <w:iCs/>
          <w:color w:val="000000" w:themeColor="text1"/>
          <w:sz w:val="24"/>
          <w:szCs w:val="24"/>
          <w:lang w:val="fr-FR"/>
        </w:rPr>
        <w:t>en 1984)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 xml:space="preserve"> est un journaliste basé à Gaziantep en Turquie. Il détient une licence de droit de l’Université d’Alep. </w:t>
      </w:r>
      <w:r w:rsidRPr="003976A6"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>Il travaille comme journaliste et contributeur i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 xml:space="preserve">ndépendant pour plusieurs publications syriennes et arabes et est spécialisé dans les articles littéraires et les articles d’investigation. Il est également auteur de nouvelles. </w:t>
      </w:r>
      <w:r w:rsidRPr="003976A6"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>Son dernier recueil « L’eau f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>é</w:t>
      </w:r>
      <w:r w:rsidRPr="003976A6"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>minine » a reçu le prix de la meil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 xml:space="preserve">leure nouvelle lors du Festival de Sharjah pour </w:t>
      </w:r>
      <w:r w:rsidR="004D7A80"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>la Créativité</w:t>
      </w:r>
      <w:r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 xml:space="preserve"> arabe en 2015.</w:t>
      </w:r>
      <w:r w:rsidRPr="003976A6">
        <w:rPr>
          <w:rFonts w:ascii="Garamond" w:eastAsia="Times New Roman" w:hAnsi="Garamond" w:cstheme="majorBidi"/>
          <w:color w:val="000000" w:themeColor="text1"/>
          <w:sz w:val="24"/>
          <w:szCs w:val="24"/>
          <w:lang w:val="fr-FR"/>
        </w:rPr>
        <w:t xml:space="preserve"> </w:t>
      </w:r>
    </w:p>
    <w:p w:rsidR="004C0CB3" w:rsidRPr="00DA6FD2" w:rsidRDefault="00B22028" w:rsidP="001C4D75">
      <w:pPr>
        <w:bidi/>
        <w:jc w:val="both"/>
        <w:rPr>
          <w:rFonts w:ascii="Garamond" w:hAnsi="Garamond"/>
          <w:sz w:val="26"/>
          <w:szCs w:val="26"/>
          <w:lang w:bidi="ar-LB"/>
        </w:rPr>
      </w:pPr>
      <w:r>
        <w:rPr>
          <w:rFonts w:ascii="Sakkal Majalla" w:eastAsia="Times New Roman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أيمن الأحمد </w:t>
      </w:r>
      <w:r w:rsidR="00F76CA1">
        <w:rPr>
          <w:rFonts w:ascii="Sakkal Majalla" w:eastAsia="Times New Roman" w:hAnsi="Sakkal Majalla" w:cs="Sakkal Majalla" w:hint="cs"/>
          <w:i/>
          <w:iCs/>
          <w:color w:val="000000" w:themeColor="text1"/>
          <w:sz w:val="28"/>
          <w:szCs w:val="28"/>
          <w:rtl/>
        </w:rPr>
        <w:t xml:space="preserve">(سوريا </w:t>
      </w:r>
      <w:r w:rsidR="00F76CA1">
        <w:rPr>
          <w:rFonts w:ascii="Sakkal Majalla" w:eastAsia="Times New Roman" w:hAnsi="Sakkal Majalla" w:cs="Sakkal Majalla"/>
          <w:i/>
          <w:iCs/>
          <w:color w:val="000000" w:themeColor="text1"/>
          <w:sz w:val="28"/>
          <w:szCs w:val="28"/>
          <w:rtl/>
        </w:rPr>
        <w:t>–</w:t>
      </w:r>
      <w:r w:rsidR="00F76CA1">
        <w:rPr>
          <w:rFonts w:ascii="Sakkal Majalla" w:eastAsia="Times New Roman" w:hAnsi="Sakkal Majalla" w:cs="Sakkal Majalla" w:hint="cs"/>
          <w:i/>
          <w:iCs/>
          <w:color w:val="000000" w:themeColor="text1"/>
          <w:sz w:val="28"/>
          <w:szCs w:val="28"/>
          <w:rtl/>
        </w:rPr>
        <w:t xml:space="preserve"> مواليد </w:t>
      </w:r>
      <w:r>
        <w:rPr>
          <w:rFonts w:ascii="Sakkal Majalla" w:eastAsia="Times New Roman" w:hAnsi="Sakkal Majalla" w:cs="Sakkal Majalla" w:hint="cs"/>
          <w:i/>
          <w:iCs/>
          <w:color w:val="000000" w:themeColor="text1"/>
          <w:sz w:val="28"/>
          <w:szCs w:val="28"/>
          <w:rtl/>
        </w:rPr>
        <w:t>1984</w:t>
      </w:r>
      <w:r w:rsidR="00F76CA1">
        <w:rPr>
          <w:rFonts w:ascii="Sakkal Majalla" w:eastAsia="Times New Roman" w:hAnsi="Sakkal Majalla" w:cs="Sakkal Majalla" w:hint="cs"/>
          <w:i/>
          <w:iCs/>
          <w:color w:val="000000" w:themeColor="text1"/>
          <w:sz w:val="28"/>
          <w:szCs w:val="28"/>
          <w:rtl/>
        </w:rPr>
        <w:t>)</w:t>
      </w:r>
      <w:r w:rsidR="00F76CA1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صحافي وكاتب مقيم في مدينة غازي عنتاب، تركيا. يحمل إجازة في الحقوق من جامعة حلب. ي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عمل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في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مجال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الصحافة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المكتوبة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كصحفي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مستقل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في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عدد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من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المواقع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والصحف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والمجلات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السورية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والعربية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.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ي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كتب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بشكل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أساسي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المقال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الأدبي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التحقيق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الصحفي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.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إضافة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لعمل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ه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الأساسي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في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الصحافة،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ي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كتب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القصة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القصيرة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قد حصل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على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العديد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من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الجوائز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السورية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والعربية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في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مجال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القصة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القصيرة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،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آخرها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جائزة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الشارقة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للإبداع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العربي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 xml:space="preserve"> لعام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2015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عن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مجموعته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القصصية</w:t>
      </w:r>
      <w:r w:rsidR="004D7A80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 xml:space="preserve"> </w:t>
      </w:r>
      <w:r w:rsidR="004D7A80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  <w:lang w:bidi="ar-LB"/>
        </w:rPr>
        <w:t xml:space="preserve"> الأخيرة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"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أنثى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B22028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الماء</w:t>
      </w:r>
      <w:r w:rsidRPr="00B22028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</w:rPr>
        <w:t>".</w:t>
      </w:r>
    </w:p>
    <w:sectPr w:rsidR="004C0CB3" w:rsidRPr="00DA6FD2" w:rsidSect="004275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96" w:rsidRDefault="00D65E96" w:rsidP="00427536">
      <w:pPr>
        <w:spacing w:after="0" w:line="240" w:lineRule="auto"/>
      </w:pPr>
      <w:r>
        <w:separator/>
      </w:r>
    </w:p>
  </w:endnote>
  <w:endnote w:type="continuationSeparator" w:id="0">
    <w:p w:rsidR="00D65E96" w:rsidRDefault="00D65E96" w:rsidP="0042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59165"/>
      <w:docPartObj>
        <w:docPartGallery w:val="Page Numbers (Bottom of Page)"/>
        <w:docPartUnique/>
      </w:docPartObj>
    </w:sdtPr>
    <w:sdtContent>
      <w:p w:rsidR="004D7A80" w:rsidRDefault="00D623AD">
        <w:pPr>
          <w:pStyle w:val="Footer"/>
          <w:jc w:val="center"/>
        </w:pPr>
        <w:fldSimple w:instr=" PAGE   \* MERGEFORMAT ">
          <w:r w:rsidR="001C4D75">
            <w:rPr>
              <w:noProof/>
            </w:rPr>
            <w:t>62</w:t>
          </w:r>
        </w:fldSimple>
      </w:p>
    </w:sdtContent>
  </w:sdt>
  <w:p w:rsidR="004D7A80" w:rsidRDefault="004D7A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96" w:rsidRDefault="00D65E96" w:rsidP="00427536">
      <w:pPr>
        <w:spacing w:after="0" w:line="240" w:lineRule="auto"/>
      </w:pPr>
      <w:r>
        <w:separator/>
      </w:r>
    </w:p>
  </w:footnote>
  <w:footnote w:type="continuationSeparator" w:id="0">
    <w:p w:rsidR="00D65E96" w:rsidRDefault="00D65E96" w:rsidP="0042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80" w:rsidRDefault="004D7A80" w:rsidP="008F51AC">
    <w:pPr>
      <w:pStyle w:val="Head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Samir Kassir Award for Freedom of the Press 2015 – Prix Samir Kassir pour la liberté de la presse 2015</w:t>
    </w:r>
  </w:p>
  <w:p w:rsidR="004D7A80" w:rsidRPr="00427536" w:rsidRDefault="004D7A80" w:rsidP="008F51AC">
    <w:pPr>
      <w:pStyle w:val="Header"/>
      <w:jc w:val="center"/>
      <w:rPr>
        <w:rFonts w:asciiTheme="majorBidi" w:hAnsiTheme="majorBidi" w:cstheme="majorBidi"/>
        <w:sz w:val="20"/>
        <w:szCs w:val="20"/>
        <w:rtl/>
        <w:lang w:bidi="ar-LB"/>
      </w:rPr>
    </w:pPr>
    <w:r w:rsidRPr="00427536">
      <w:rPr>
        <w:rFonts w:asciiTheme="majorBidi" w:hAnsiTheme="majorBidi" w:cstheme="majorBidi"/>
        <w:sz w:val="20"/>
        <w:szCs w:val="20"/>
        <w:rtl/>
        <w:lang w:bidi="ar-LB"/>
      </w:rPr>
      <w:t xml:space="preserve">جائزة سمير قصير لحرية الصحافة </w:t>
    </w:r>
    <w:r>
      <w:rPr>
        <w:rFonts w:asciiTheme="majorBidi" w:hAnsiTheme="majorBidi" w:cstheme="majorBidi" w:hint="cs"/>
        <w:sz w:val="20"/>
        <w:szCs w:val="20"/>
        <w:rtl/>
        <w:lang w:bidi="ar-LB"/>
      </w:rPr>
      <w:t>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536"/>
    <w:rsid w:val="0000192D"/>
    <w:rsid w:val="00060C03"/>
    <w:rsid w:val="00064F94"/>
    <w:rsid w:val="00071A81"/>
    <w:rsid w:val="000B6FD6"/>
    <w:rsid w:val="000E31D5"/>
    <w:rsid w:val="000F4B96"/>
    <w:rsid w:val="00131531"/>
    <w:rsid w:val="0013160F"/>
    <w:rsid w:val="00132DFD"/>
    <w:rsid w:val="001C06AD"/>
    <w:rsid w:val="001C4D75"/>
    <w:rsid w:val="001E5151"/>
    <w:rsid w:val="0028635C"/>
    <w:rsid w:val="00291113"/>
    <w:rsid w:val="00294443"/>
    <w:rsid w:val="00295422"/>
    <w:rsid w:val="002B3FFE"/>
    <w:rsid w:val="002C46C8"/>
    <w:rsid w:val="002D26C0"/>
    <w:rsid w:val="003327D9"/>
    <w:rsid w:val="00365B28"/>
    <w:rsid w:val="003976A6"/>
    <w:rsid w:val="003B307D"/>
    <w:rsid w:val="003B3686"/>
    <w:rsid w:val="00403B2B"/>
    <w:rsid w:val="00405D4E"/>
    <w:rsid w:val="00427536"/>
    <w:rsid w:val="00453DD4"/>
    <w:rsid w:val="0047276D"/>
    <w:rsid w:val="004B7DF0"/>
    <w:rsid w:val="004C0CB3"/>
    <w:rsid w:val="004C2DCD"/>
    <w:rsid w:val="004D7A80"/>
    <w:rsid w:val="0056740E"/>
    <w:rsid w:val="005975AB"/>
    <w:rsid w:val="005A34F4"/>
    <w:rsid w:val="005D7BEA"/>
    <w:rsid w:val="00605401"/>
    <w:rsid w:val="00665959"/>
    <w:rsid w:val="006740FB"/>
    <w:rsid w:val="006B48DD"/>
    <w:rsid w:val="007627A8"/>
    <w:rsid w:val="00794EEC"/>
    <w:rsid w:val="007B75ED"/>
    <w:rsid w:val="007F210E"/>
    <w:rsid w:val="008221D1"/>
    <w:rsid w:val="00852834"/>
    <w:rsid w:val="0086647C"/>
    <w:rsid w:val="00877DAA"/>
    <w:rsid w:val="00880553"/>
    <w:rsid w:val="008A1561"/>
    <w:rsid w:val="008B5884"/>
    <w:rsid w:val="008F51AC"/>
    <w:rsid w:val="00916FF2"/>
    <w:rsid w:val="0093482C"/>
    <w:rsid w:val="00992AC1"/>
    <w:rsid w:val="00997B74"/>
    <w:rsid w:val="009E1563"/>
    <w:rsid w:val="00A035B8"/>
    <w:rsid w:val="00A310D0"/>
    <w:rsid w:val="00A659E9"/>
    <w:rsid w:val="00A711FF"/>
    <w:rsid w:val="00A73E6D"/>
    <w:rsid w:val="00A90AD3"/>
    <w:rsid w:val="00AE2C5E"/>
    <w:rsid w:val="00B10BF5"/>
    <w:rsid w:val="00B132BC"/>
    <w:rsid w:val="00B2060C"/>
    <w:rsid w:val="00B21058"/>
    <w:rsid w:val="00B22028"/>
    <w:rsid w:val="00B24CA9"/>
    <w:rsid w:val="00B842A1"/>
    <w:rsid w:val="00BA4230"/>
    <w:rsid w:val="00BB0F4E"/>
    <w:rsid w:val="00BB2EB7"/>
    <w:rsid w:val="00BC32E2"/>
    <w:rsid w:val="00C76E0F"/>
    <w:rsid w:val="00CB32EC"/>
    <w:rsid w:val="00D46C2F"/>
    <w:rsid w:val="00D623AD"/>
    <w:rsid w:val="00D65E96"/>
    <w:rsid w:val="00DA6FD2"/>
    <w:rsid w:val="00DE3E4F"/>
    <w:rsid w:val="00DF3324"/>
    <w:rsid w:val="00E74DD7"/>
    <w:rsid w:val="00E80C8C"/>
    <w:rsid w:val="00EA2B81"/>
    <w:rsid w:val="00EB706D"/>
    <w:rsid w:val="00EE4603"/>
    <w:rsid w:val="00EF6B6D"/>
    <w:rsid w:val="00F7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D3"/>
  </w:style>
  <w:style w:type="paragraph" w:styleId="Heading1">
    <w:name w:val="heading 1"/>
    <w:basedOn w:val="Normal"/>
    <w:next w:val="Normal"/>
    <w:link w:val="Heading1Char"/>
    <w:uiPriority w:val="9"/>
    <w:qFormat/>
    <w:rsid w:val="00D46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536"/>
  </w:style>
  <w:style w:type="paragraph" w:styleId="Footer">
    <w:name w:val="footer"/>
    <w:basedOn w:val="Normal"/>
    <w:link w:val="FooterChar"/>
    <w:uiPriority w:val="99"/>
    <w:unhideWhenUsed/>
    <w:rsid w:val="0042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536"/>
  </w:style>
  <w:style w:type="paragraph" w:styleId="Title">
    <w:name w:val="Title"/>
    <w:basedOn w:val="Normal"/>
    <w:next w:val="Normal"/>
    <w:link w:val="TitleChar"/>
    <w:uiPriority w:val="10"/>
    <w:qFormat/>
    <w:rsid w:val="00D46C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6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4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3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13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11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11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65B28"/>
    <w:rPr>
      <w:b/>
      <w:bCs/>
    </w:rPr>
  </w:style>
  <w:style w:type="character" w:customStyle="1" w:styleId="apple-converted-space">
    <w:name w:val="apple-converted-space"/>
    <w:basedOn w:val="DefaultParagraphFont"/>
    <w:rsid w:val="004B7DF0"/>
  </w:style>
  <w:style w:type="paragraph" w:styleId="ListParagraph">
    <w:name w:val="List Paragraph"/>
    <w:basedOn w:val="Normal"/>
    <w:uiPriority w:val="34"/>
    <w:qFormat/>
    <w:rsid w:val="00001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A1B81-D0E8-4785-BBCC-78BFF063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2015-06-04T09:36:00Z</dcterms:created>
  <dcterms:modified xsi:type="dcterms:W3CDTF">2015-06-04T09:36:00Z</dcterms:modified>
</cp:coreProperties>
</file>